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43" w:type="pct"/>
        <w:tblBorders>
          <w:top w:val="single" w:sz="18" w:space="0" w:color="auto"/>
          <w:left w:val="single" w:sz="18" w:space="0" w:color="auto"/>
          <w:bottom w:val="single" w:sz="18" w:space="0" w:color="auto"/>
          <w:right w:val="single" w:sz="18" w:space="0" w:color="auto"/>
        </w:tblBorders>
        <w:tblCellMar>
          <w:top w:w="57" w:type="dxa"/>
          <w:left w:w="113" w:type="dxa"/>
          <w:bottom w:w="57" w:type="dxa"/>
          <w:right w:w="113" w:type="dxa"/>
        </w:tblCellMar>
        <w:tblLook w:val="01E0" w:firstRow="1" w:lastRow="1" w:firstColumn="1" w:lastColumn="1" w:noHBand="0" w:noVBand="0"/>
      </w:tblPr>
      <w:tblGrid>
        <w:gridCol w:w="5187"/>
        <w:gridCol w:w="545"/>
        <w:gridCol w:w="265"/>
        <w:gridCol w:w="3486"/>
      </w:tblGrid>
      <w:tr w:rsidR="00B00BA5" w:rsidRPr="00A907C0" w:rsidTr="008E42E9">
        <w:tc>
          <w:tcPr>
            <w:tcW w:w="5925" w:type="dxa"/>
            <w:gridSpan w:val="2"/>
            <w:shd w:val="clear" w:color="auto" w:fill="auto"/>
          </w:tcPr>
          <w:p w:rsidR="00B00BA5" w:rsidRPr="007B4368" w:rsidRDefault="00B00BA5" w:rsidP="008E42E9">
            <w:pPr>
              <w:spacing w:before="12" w:after="12"/>
              <w:rPr>
                <w:b/>
                <w:sz w:val="20"/>
                <w:szCs w:val="20"/>
              </w:rPr>
            </w:pPr>
            <w:r w:rsidRPr="007B4368">
              <w:rPr>
                <w:b/>
                <w:sz w:val="20"/>
                <w:szCs w:val="20"/>
              </w:rPr>
              <w:t xml:space="preserve">ZHAW / Linguistik / </w:t>
            </w:r>
            <w:r>
              <w:rPr>
                <w:b/>
                <w:sz w:val="20"/>
                <w:szCs w:val="20"/>
              </w:rPr>
              <w:t>MA AL</w:t>
            </w:r>
          </w:p>
        </w:tc>
        <w:tc>
          <w:tcPr>
            <w:tcW w:w="3827" w:type="dxa"/>
            <w:gridSpan w:val="2"/>
            <w:shd w:val="clear" w:color="auto" w:fill="auto"/>
          </w:tcPr>
          <w:p w:rsidR="00B00BA5" w:rsidRPr="007B4368" w:rsidRDefault="00B00BA5" w:rsidP="008E42E9">
            <w:pPr>
              <w:spacing w:before="12" w:after="12"/>
              <w:jc w:val="right"/>
              <w:rPr>
                <w:b/>
                <w:sz w:val="20"/>
                <w:szCs w:val="20"/>
              </w:rPr>
            </w:pPr>
            <w:r>
              <w:rPr>
                <w:b/>
                <w:sz w:val="20"/>
                <w:szCs w:val="20"/>
              </w:rPr>
              <w:t>Aufnahmeprüfung fachliche Eignung</w:t>
            </w:r>
          </w:p>
        </w:tc>
      </w:tr>
      <w:tr w:rsidR="00B00BA5" w:rsidRPr="00774A56" w:rsidTr="008E42E9">
        <w:sdt>
          <w:sdtPr>
            <w:rPr>
              <w:b/>
              <w:sz w:val="20"/>
              <w:szCs w:val="20"/>
              <w:highlight w:val="lightGray"/>
              <w:lang w:val="it-IT"/>
            </w:rPr>
            <w:id w:val="1617401594"/>
            <w:placeholder>
              <w:docPart w:val="B57A291854094154AEA2AA7CC7BDA071"/>
            </w:placeholder>
          </w:sdtPr>
          <w:sdtEndPr/>
          <w:sdtContent>
            <w:tc>
              <w:tcPr>
                <w:tcW w:w="5358" w:type="dxa"/>
                <w:shd w:val="clear" w:color="auto" w:fill="auto"/>
              </w:tcPr>
              <w:p w:rsidR="00B00BA5" w:rsidRPr="00E95CFE" w:rsidRDefault="00E95CFE" w:rsidP="008E42E9">
                <w:pPr>
                  <w:spacing w:before="12" w:after="12"/>
                  <w:rPr>
                    <w:b/>
                    <w:sz w:val="20"/>
                    <w:szCs w:val="20"/>
                    <w:highlight w:val="lightGray"/>
                    <w:lang w:val="it-IT"/>
                  </w:rPr>
                </w:pPr>
                <w:r>
                  <w:rPr>
                    <w:b/>
                    <w:sz w:val="20"/>
                    <w:szCs w:val="20"/>
                    <w:highlight w:val="lightGray"/>
                    <w:lang w:val="it-IT"/>
                  </w:rPr>
                  <w:t>EN-ZHO</w:t>
                </w:r>
              </w:p>
            </w:tc>
          </w:sdtContent>
        </w:sdt>
        <w:tc>
          <w:tcPr>
            <w:tcW w:w="4394" w:type="dxa"/>
            <w:gridSpan w:val="3"/>
            <w:shd w:val="clear" w:color="auto" w:fill="auto"/>
          </w:tcPr>
          <w:p w:rsidR="00B00BA5" w:rsidRPr="007B4368" w:rsidRDefault="000637B3" w:rsidP="008E42E9">
            <w:pPr>
              <w:jc w:val="right"/>
              <w:rPr>
                <w:b/>
                <w:sz w:val="20"/>
                <w:szCs w:val="20"/>
              </w:rPr>
            </w:pPr>
            <w:sdt>
              <w:sdtPr>
                <w:rPr>
                  <w:b/>
                  <w:sz w:val="20"/>
                  <w:szCs w:val="20"/>
                  <w:highlight w:val="lightGray"/>
                  <w:lang w:val="it-IT"/>
                </w:rPr>
                <w:id w:val="1030838937"/>
                <w:placeholder>
                  <w:docPart w:val="11DE42DEE37C4A809836C0894CC3F125"/>
                </w:placeholder>
              </w:sdtPr>
              <w:sdtEndPr/>
              <w:sdtContent>
                <w:r w:rsidR="00B00BA5">
                  <w:rPr>
                    <w:b/>
                    <w:sz w:val="20"/>
                    <w:szCs w:val="20"/>
                    <w:highlight w:val="lightGray"/>
                    <w:lang w:val="it-IT"/>
                  </w:rPr>
                  <w:t>B/C-A</w:t>
                </w:r>
              </w:sdtContent>
            </w:sdt>
          </w:p>
        </w:tc>
      </w:tr>
      <w:tr w:rsidR="00B00BA5" w:rsidRPr="00807054" w:rsidTr="008E42E9">
        <w:tc>
          <w:tcPr>
            <w:tcW w:w="6194" w:type="dxa"/>
            <w:gridSpan w:val="3"/>
            <w:shd w:val="clear" w:color="auto" w:fill="auto"/>
          </w:tcPr>
          <w:p w:rsidR="00B00BA5" w:rsidRPr="007B4368" w:rsidRDefault="00B00BA5" w:rsidP="008E42E9">
            <w:pPr>
              <w:spacing w:before="12" w:after="12"/>
              <w:rPr>
                <w:b/>
                <w:sz w:val="20"/>
                <w:szCs w:val="20"/>
              </w:rPr>
            </w:pPr>
            <w:bookmarkStart w:id="0" w:name="_GoBack"/>
            <w:bookmarkEnd w:id="0"/>
          </w:p>
        </w:tc>
        <w:tc>
          <w:tcPr>
            <w:tcW w:w="3558" w:type="dxa"/>
            <w:shd w:val="clear" w:color="auto" w:fill="auto"/>
          </w:tcPr>
          <w:p w:rsidR="00B00BA5" w:rsidRPr="007B4368" w:rsidRDefault="00B00BA5" w:rsidP="008E42E9">
            <w:pPr>
              <w:spacing w:before="12" w:after="12"/>
              <w:jc w:val="right"/>
              <w:rPr>
                <w:b/>
                <w:sz w:val="20"/>
                <w:szCs w:val="20"/>
              </w:rPr>
            </w:pPr>
          </w:p>
        </w:tc>
      </w:tr>
    </w:tbl>
    <w:p w:rsidR="00B00BA5" w:rsidRDefault="00B00BA5" w:rsidP="00B00BA5">
      <w:pPr>
        <w:pStyle w:val="Kopfzeile"/>
      </w:pPr>
    </w:p>
    <w:p w:rsidR="00B00BA5" w:rsidRDefault="00B00BA5" w:rsidP="00B00BA5">
      <w:pPr>
        <w:tabs>
          <w:tab w:val="center" w:pos="4819"/>
        </w:tabs>
        <w:spacing w:before="60" w:after="40"/>
      </w:pPr>
    </w:p>
    <w:p w:rsidR="00B00BA5" w:rsidRPr="006D307F" w:rsidRDefault="00B00BA5" w:rsidP="00B00BA5">
      <w:pPr>
        <w:tabs>
          <w:tab w:val="center" w:pos="4819"/>
        </w:tabs>
        <w:spacing w:before="60" w:after="40"/>
      </w:pPr>
    </w:p>
    <w:p w:rsidR="00B00BA5" w:rsidRPr="000637B3" w:rsidRDefault="00B00BA5" w:rsidP="00B00BA5">
      <w:pPr>
        <w:tabs>
          <w:tab w:val="left" w:pos="2268"/>
          <w:tab w:val="center" w:pos="4819"/>
        </w:tabs>
        <w:spacing w:before="60" w:after="40"/>
        <w:rPr>
          <w:b/>
        </w:rPr>
      </w:pPr>
      <w:r w:rsidRPr="000637B3">
        <w:rPr>
          <w:b/>
        </w:rPr>
        <w:t>Angaben zum Ausgangstext</w:t>
      </w:r>
    </w:p>
    <w:p w:rsidR="00B00BA5" w:rsidRPr="000637B3" w:rsidRDefault="00B00BA5" w:rsidP="00B00BA5">
      <w:pPr>
        <w:tabs>
          <w:tab w:val="left" w:pos="2268"/>
        </w:tabs>
        <w:spacing w:before="60" w:after="40"/>
      </w:pPr>
      <w:r w:rsidRPr="000637B3">
        <w:t>Erscheinungsort:</w:t>
      </w:r>
      <w:r w:rsidRPr="000637B3">
        <w:tab/>
        <w:t>Financial Times</w:t>
      </w:r>
    </w:p>
    <w:p w:rsidR="00B00BA5" w:rsidRPr="000637B3" w:rsidRDefault="00B00BA5" w:rsidP="00B00BA5">
      <w:pPr>
        <w:tabs>
          <w:tab w:val="left" w:pos="2268"/>
        </w:tabs>
        <w:spacing w:before="60" w:after="40"/>
      </w:pPr>
      <w:r w:rsidRPr="000637B3">
        <w:t>Erscheinungsdatum:</w:t>
      </w:r>
      <w:r w:rsidRPr="000637B3">
        <w:tab/>
        <w:t>29.4.2019</w:t>
      </w:r>
    </w:p>
    <w:p w:rsidR="00B00BA5" w:rsidRPr="000637B3" w:rsidRDefault="00B00BA5" w:rsidP="00B00BA5">
      <w:pPr>
        <w:tabs>
          <w:tab w:val="left" w:pos="2268"/>
          <w:tab w:val="left" w:pos="5955"/>
        </w:tabs>
        <w:spacing w:before="60" w:after="40"/>
      </w:pPr>
      <w:r w:rsidRPr="000637B3">
        <w:t>Zielgruppe:</w:t>
      </w:r>
      <w:r w:rsidRPr="000637B3">
        <w:tab/>
        <w:t>Gebildete Leser</w:t>
      </w:r>
    </w:p>
    <w:p w:rsidR="00B00BA5" w:rsidRPr="000637B3" w:rsidRDefault="00B00BA5" w:rsidP="00B00BA5">
      <w:pPr>
        <w:tabs>
          <w:tab w:val="left" w:pos="2268"/>
        </w:tabs>
        <w:spacing w:before="60" w:after="40"/>
      </w:pPr>
      <w:r w:rsidRPr="000637B3">
        <w:t>Anzahl Wörter:</w:t>
      </w:r>
      <w:r w:rsidRPr="000637B3">
        <w:tab/>
        <w:t>267</w:t>
      </w:r>
    </w:p>
    <w:p w:rsidR="00B00BA5" w:rsidRPr="000637B3" w:rsidRDefault="00B00BA5" w:rsidP="00B00BA5">
      <w:pPr>
        <w:tabs>
          <w:tab w:val="left" w:pos="2268"/>
        </w:tabs>
        <w:spacing w:before="60" w:after="40"/>
      </w:pPr>
    </w:p>
    <w:p w:rsidR="00B00BA5" w:rsidRPr="000637B3" w:rsidRDefault="00B00BA5" w:rsidP="00B00BA5">
      <w:pPr>
        <w:tabs>
          <w:tab w:val="left" w:pos="2268"/>
        </w:tabs>
        <w:spacing w:before="60" w:after="40"/>
        <w:rPr>
          <w:b/>
        </w:rPr>
      </w:pPr>
      <w:r w:rsidRPr="000637B3">
        <w:rPr>
          <w:b/>
        </w:rPr>
        <w:t xml:space="preserve">Angaben zum </w:t>
      </w:r>
      <w:proofErr w:type="spellStart"/>
      <w:r w:rsidRPr="000637B3">
        <w:rPr>
          <w:b/>
        </w:rPr>
        <w:t>Zieltext</w:t>
      </w:r>
      <w:proofErr w:type="spellEnd"/>
    </w:p>
    <w:p w:rsidR="00B00BA5" w:rsidRPr="000637B3" w:rsidRDefault="00B00BA5" w:rsidP="00B00BA5">
      <w:pPr>
        <w:tabs>
          <w:tab w:val="left" w:pos="2268"/>
        </w:tabs>
        <w:spacing w:before="60" w:after="40"/>
      </w:pPr>
      <w:r w:rsidRPr="000637B3">
        <w:t>Erscheinungsort:</w:t>
      </w:r>
      <w:r w:rsidRPr="000637B3">
        <w:tab/>
      </w:r>
    </w:p>
    <w:p w:rsidR="00B00BA5" w:rsidRPr="000637B3" w:rsidRDefault="00B00BA5" w:rsidP="00B00BA5">
      <w:pPr>
        <w:tabs>
          <w:tab w:val="left" w:pos="2268"/>
        </w:tabs>
        <w:spacing w:before="60" w:after="40"/>
      </w:pPr>
      <w:r w:rsidRPr="000637B3">
        <w:t>Erscheinungsdatum:</w:t>
      </w:r>
      <w:r w:rsidRPr="000637B3">
        <w:tab/>
      </w:r>
    </w:p>
    <w:p w:rsidR="00B00BA5" w:rsidRPr="000637B3" w:rsidRDefault="00B00BA5" w:rsidP="00B00BA5">
      <w:pPr>
        <w:tabs>
          <w:tab w:val="left" w:pos="2268"/>
        </w:tabs>
        <w:spacing w:before="60" w:after="40"/>
      </w:pPr>
      <w:r w:rsidRPr="000637B3">
        <w:t>Zielgruppe:</w:t>
      </w:r>
      <w:r w:rsidRPr="000637B3">
        <w:tab/>
      </w:r>
    </w:p>
    <w:p w:rsidR="00B00BA5" w:rsidRPr="000637B3" w:rsidRDefault="00B00BA5" w:rsidP="00B00BA5">
      <w:pPr>
        <w:tabs>
          <w:tab w:val="left" w:pos="2268"/>
        </w:tabs>
        <w:spacing w:before="60" w:after="40"/>
      </w:pPr>
    </w:p>
    <w:p w:rsidR="00B00BA5" w:rsidRPr="000637B3" w:rsidRDefault="00B00BA5" w:rsidP="00B00BA5">
      <w:pPr>
        <w:tabs>
          <w:tab w:val="left" w:pos="2268"/>
        </w:tabs>
        <w:spacing w:before="60" w:after="40"/>
      </w:pPr>
      <w:r w:rsidRPr="000637B3">
        <w:rPr>
          <w:b/>
        </w:rPr>
        <w:t>Erlaubte Hilfsmittel:</w:t>
      </w:r>
      <w:r w:rsidRPr="000637B3">
        <w:tab/>
        <w:t xml:space="preserve">Alle (Erlaubt sind elektronische und herkömmliche Wörterbücher sowie </w:t>
      </w:r>
      <w:r w:rsidRPr="000637B3">
        <w:br/>
      </w:r>
      <w:r w:rsidRPr="000637B3">
        <w:tab/>
        <w:t xml:space="preserve">Internet zu Recherchezwecken. Die Konsultation von Personen ist nicht </w:t>
      </w:r>
      <w:r w:rsidRPr="000637B3">
        <w:br/>
      </w:r>
      <w:r w:rsidRPr="000637B3">
        <w:tab/>
        <w:t>erlaubt und führt zum Ausschluss.)</w:t>
      </w:r>
    </w:p>
    <w:p w:rsidR="00B00BA5" w:rsidRPr="000637B3" w:rsidRDefault="00B00BA5" w:rsidP="00B00BA5">
      <w:pPr>
        <w:tabs>
          <w:tab w:val="left" w:pos="4050"/>
        </w:tabs>
        <w:spacing w:before="60" w:after="40"/>
      </w:pPr>
    </w:p>
    <w:p w:rsidR="00B00BA5" w:rsidRPr="000637B3" w:rsidRDefault="00B00BA5" w:rsidP="00B00BA5">
      <w:pPr>
        <w:spacing w:before="60" w:after="40"/>
      </w:pPr>
    </w:p>
    <w:p w:rsidR="00B00BA5" w:rsidRPr="000637B3" w:rsidRDefault="00B00BA5" w:rsidP="00B00BA5">
      <w:pPr>
        <w:spacing w:before="60" w:after="40"/>
        <w:rPr>
          <w:b/>
        </w:rPr>
      </w:pPr>
      <w:r w:rsidRPr="000637B3">
        <w:rPr>
          <w:b/>
        </w:rPr>
        <w:t>Übersetzungsauftrag: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0BA5" w:rsidRPr="000637B3" w:rsidTr="008E42E9">
        <w:trPr>
          <w:trHeight w:val="2413"/>
        </w:trPr>
        <w:tc>
          <w:tcPr>
            <w:tcW w:w="9778" w:type="dxa"/>
            <w:shd w:val="clear" w:color="auto" w:fill="auto"/>
          </w:tcPr>
          <w:p w:rsidR="00B00BA5" w:rsidRPr="000637B3" w:rsidRDefault="00B00BA5" w:rsidP="008E42E9">
            <w:pPr>
              <w:spacing w:before="60" w:after="40"/>
            </w:pPr>
          </w:p>
          <w:p w:rsidR="00B00BA5" w:rsidRPr="000637B3" w:rsidRDefault="00B00BA5" w:rsidP="008E42E9">
            <w:pPr>
              <w:spacing w:before="60" w:after="40"/>
            </w:pPr>
          </w:p>
          <w:p w:rsidR="00B00BA5" w:rsidRPr="000637B3" w:rsidRDefault="00B00BA5" w:rsidP="008E42E9">
            <w:pPr>
              <w:spacing w:before="60" w:after="40"/>
            </w:pPr>
          </w:p>
          <w:p w:rsidR="00B00BA5" w:rsidRPr="000637B3" w:rsidRDefault="00B00BA5" w:rsidP="008E42E9">
            <w:pPr>
              <w:spacing w:before="60" w:after="40"/>
            </w:pPr>
          </w:p>
          <w:p w:rsidR="00B00BA5" w:rsidRPr="000637B3" w:rsidRDefault="00B00BA5" w:rsidP="008E42E9">
            <w:pPr>
              <w:spacing w:before="60" w:after="40"/>
            </w:pPr>
          </w:p>
          <w:p w:rsidR="00B00BA5" w:rsidRPr="000637B3" w:rsidRDefault="00B00BA5" w:rsidP="008E42E9">
            <w:pPr>
              <w:spacing w:before="60" w:after="40"/>
            </w:pPr>
          </w:p>
          <w:p w:rsidR="00B00BA5" w:rsidRPr="000637B3" w:rsidRDefault="00B00BA5" w:rsidP="008E42E9">
            <w:pPr>
              <w:spacing w:before="60" w:after="40"/>
            </w:pPr>
          </w:p>
        </w:tc>
      </w:tr>
    </w:tbl>
    <w:p w:rsidR="00B00BA5" w:rsidRPr="000637B3" w:rsidRDefault="00B00BA5" w:rsidP="00B00BA5">
      <w:pPr>
        <w:spacing w:before="60" w:after="40"/>
      </w:pPr>
    </w:p>
    <w:p w:rsidR="00B00BA5" w:rsidRDefault="00B00BA5" w:rsidP="00B00BA5">
      <w:pPr>
        <w:spacing w:before="60" w:after="40"/>
        <w:rPr>
          <w:b/>
        </w:rPr>
      </w:pPr>
      <w:r w:rsidRPr="000637B3">
        <w:rPr>
          <w:b/>
        </w:rPr>
        <w:t>[Ausgangstext bitte auf der nächsten Seite einfügen]</w:t>
      </w:r>
    </w:p>
    <w:p w:rsidR="00B00BA5" w:rsidRDefault="00B00BA5" w:rsidP="00B00BA5">
      <w:pPr>
        <w:spacing w:before="60" w:after="40"/>
      </w:pPr>
    </w:p>
    <w:p w:rsidR="00B00BA5" w:rsidRDefault="00B00BA5" w:rsidP="00B00BA5">
      <w:pPr>
        <w:spacing w:before="60" w:after="40"/>
      </w:pPr>
    </w:p>
    <w:p w:rsidR="00B00BA5" w:rsidRDefault="00B00BA5" w:rsidP="00B00BA5">
      <w:pPr>
        <w:spacing w:before="60" w:after="40"/>
      </w:pPr>
    </w:p>
    <w:p w:rsidR="00B00BA5" w:rsidRDefault="00B00BA5" w:rsidP="00B00BA5">
      <w:pPr>
        <w:spacing w:before="60" w:after="40"/>
      </w:pPr>
    </w:p>
    <w:p w:rsidR="00B00BA5" w:rsidRDefault="00B00BA5" w:rsidP="00B00BA5">
      <w:pPr>
        <w:spacing w:before="60" w:after="40"/>
      </w:pPr>
    </w:p>
    <w:p w:rsidR="00B00BA5" w:rsidRDefault="00B00BA5" w:rsidP="00B00BA5">
      <w:pPr>
        <w:spacing w:before="60" w:after="40"/>
      </w:pPr>
    </w:p>
    <w:p w:rsidR="00B00BA5" w:rsidRDefault="00B00BA5" w:rsidP="00B00BA5">
      <w:pPr>
        <w:spacing w:before="60" w:after="40"/>
      </w:pPr>
    </w:p>
    <w:p w:rsidR="00B00BA5" w:rsidRDefault="00B00BA5" w:rsidP="00B00BA5">
      <w:pPr>
        <w:spacing w:before="60" w:after="40"/>
      </w:pPr>
    </w:p>
    <w:p w:rsidR="00B00BA5" w:rsidRDefault="00B00BA5" w:rsidP="00B00BA5">
      <w:pPr>
        <w:spacing w:before="60" w:after="40"/>
      </w:pPr>
    </w:p>
    <w:p w:rsidR="00B00BA5" w:rsidRDefault="00B00BA5" w:rsidP="00B00BA5">
      <w:r>
        <w:br w:type="page"/>
      </w:r>
    </w:p>
    <w:p w:rsidR="00B00BA5" w:rsidRDefault="00B00BA5" w:rsidP="00B00BA5"/>
    <w:p w:rsidR="00B00BA5" w:rsidRPr="00B00BA5" w:rsidRDefault="00B00BA5" w:rsidP="00B00BA5">
      <w:pPr>
        <w:shd w:val="clear" w:color="auto" w:fill="FFFFFF"/>
        <w:outlineLvl w:val="0"/>
        <w:rPr>
          <w:rFonts w:cs="Arial"/>
          <w:kern w:val="36"/>
          <w:sz w:val="28"/>
          <w:szCs w:val="28"/>
          <w:lang w:val="en-US" w:eastAsia="zh-CN"/>
        </w:rPr>
      </w:pPr>
      <w:r w:rsidRPr="00B00BA5">
        <w:rPr>
          <w:rFonts w:cs="Arial"/>
          <w:kern w:val="36"/>
          <w:sz w:val="28"/>
          <w:szCs w:val="28"/>
          <w:lang w:val="en-US" w:eastAsia="zh-CN"/>
        </w:rPr>
        <w:t>Da Vinci Code: What the Tech Age Can Learn from Leonardo</w:t>
      </w:r>
    </w:p>
    <w:p w:rsidR="00B00BA5" w:rsidRPr="00B00BA5" w:rsidRDefault="00B00BA5" w:rsidP="00B00BA5">
      <w:pPr>
        <w:shd w:val="clear" w:color="auto" w:fill="FFFFFF"/>
        <w:outlineLvl w:val="0"/>
        <w:rPr>
          <w:rFonts w:cs="Arial"/>
          <w:kern w:val="36"/>
          <w:sz w:val="28"/>
          <w:szCs w:val="28"/>
          <w:lang w:val="en-US" w:eastAsia="zh-CN"/>
        </w:rPr>
      </w:pPr>
    </w:p>
    <w:p w:rsidR="00B00BA5" w:rsidRPr="00B00BA5" w:rsidRDefault="00B00BA5" w:rsidP="00B00BA5">
      <w:pPr>
        <w:shd w:val="clear" w:color="auto" w:fill="FFFFFF"/>
        <w:spacing w:before="75" w:after="330"/>
        <w:outlineLvl w:val="1"/>
        <w:rPr>
          <w:rFonts w:cs="Arial"/>
          <w:spacing w:val="-3"/>
          <w:sz w:val="28"/>
          <w:szCs w:val="28"/>
          <w:shd w:val="pct15" w:color="auto" w:fill="FFFFFF"/>
          <w:lang w:val="en-US" w:eastAsia="zh-CN"/>
        </w:rPr>
      </w:pPr>
      <w:r w:rsidRPr="00B00BA5">
        <w:rPr>
          <w:rFonts w:cs="Arial"/>
          <w:spacing w:val="-3"/>
          <w:sz w:val="28"/>
          <w:szCs w:val="28"/>
          <w:shd w:val="pct15" w:color="auto" w:fill="FFFFFF"/>
          <w:lang w:val="en-US" w:eastAsia="zh-CN"/>
        </w:rPr>
        <w:t>Five hundred years after his death, the old master still has new lessons to teach us</w:t>
      </w:r>
    </w:p>
    <w:p w:rsidR="00B00BA5" w:rsidRPr="00B00BA5" w:rsidRDefault="00B00BA5" w:rsidP="00B00BA5">
      <w:pPr>
        <w:shd w:val="clear" w:color="auto" w:fill="FFFFFF"/>
        <w:spacing w:before="435"/>
        <w:rPr>
          <w:rFonts w:cs="Arial"/>
          <w:spacing w:val="-1"/>
          <w:sz w:val="28"/>
          <w:szCs w:val="28"/>
          <w:lang w:val="en-US" w:eastAsia="zh-CN"/>
        </w:rPr>
      </w:pPr>
      <w:r w:rsidRPr="00B00BA5">
        <w:rPr>
          <w:rFonts w:cs="Arial"/>
          <w:spacing w:val="-1"/>
          <w:sz w:val="28"/>
          <w:szCs w:val="28"/>
          <w:lang w:val="en-US" w:eastAsia="zh-CN"/>
        </w:rPr>
        <w:t>Five centuries after his death, Leonardo da Vinci is more famous than ever. Upwards of six million people a year crowd into the Louvre to gaze at his Mona Lisa, his </w:t>
      </w:r>
      <w:r w:rsidRPr="00B00BA5">
        <w:rPr>
          <w:rFonts w:cs="Arial"/>
          <w:i/>
          <w:iCs/>
          <w:spacing w:val="-1"/>
          <w:sz w:val="28"/>
          <w:szCs w:val="28"/>
          <w:lang w:val="en-US" w:eastAsia="zh-CN"/>
        </w:rPr>
        <w:t>Last Supper</w:t>
      </w:r>
      <w:r w:rsidRPr="00B00BA5">
        <w:rPr>
          <w:rFonts w:cs="Arial"/>
          <w:spacing w:val="-1"/>
          <w:sz w:val="28"/>
          <w:szCs w:val="28"/>
          <w:lang w:val="en-US" w:eastAsia="zh-CN"/>
        </w:rPr>
        <w:t> remains the most reproduced religious work of all time and in 2017 the </w:t>
      </w:r>
      <w:proofErr w:type="spellStart"/>
      <w:r w:rsidRPr="00B00BA5">
        <w:rPr>
          <w:rFonts w:cs="Arial"/>
          <w:i/>
          <w:iCs/>
          <w:spacing w:val="-1"/>
          <w:sz w:val="28"/>
          <w:szCs w:val="28"/>
          <w:lang w:val="en-US" w:eastAsia="zh-CN"/>
        </w:rPr>
        <w:t>Salvator</w:t>
      </w:r>
      <w:proofErr w:type="spellEnd"/>
      <w:r w:rsidRPr="00B00BA5">
        <w:rPr>
          <w:rFonts w:cs="Arial"/>
          <w:i/>
          <w:iCs/>
          <w:spacing w:val="-1"/>
          <w:sz w:val="28"/>
          <w:szCs w:val="28"/>
          <w:lang w:val="en-US" w:eastAsia="zh-CN"/>
        </w:rPr>
        <w:t xml:space="preserve"> Mundi</w:t>
      </w:r>
      <w:r w:rsidRPr="00B00BA5">
        <w:rPr>
          <w:rFonts w:cs="Arial"/>
          <w:spacing w:val="-1"/>
          <w:sz w:val="28"/>
          <w:szCs w:val="28"/>
          <w:lang w:val="en-US" w:eastAsia="zh-CN"/>
        </w:rPr>
        <w:t xml:space="preserve">, the last of his paintings to be in private hands, broke auction records to sell for $450m. His instantly </w:t>
      </w:r>
      <w:proofErr w:type="spellStart"/>
      <w:r w:rsidRPr="00B00BA5">
        <w:rPr>
          <w:rFonts w:cs="Arial"/>
          <w:spacing w:val="-1"/>
          <w:sz w:val="28"/>
          <w:szCs w:val="28"/>
          <w:lang w:val="en-US" w:eastAsia="zh-CN"/>
        </w:rPr>
        <w:t>recognisable</w:t>
      </w:r>
      <w:proofErr w:type="spellEnd"/>
      <w:r w:rsidRPr="00B00BA5">
        <w:rPr>
          <w:rFonts w:cs="Arial"/>
          <w:spacing w:val="-1"/>
          <w:sz w:val="28"/>
          <w:szCs w:val="28"/>
          <w:lang w:val="en-US" w:eastAsia="zh-CN"/>
        </w:rPr>
        <w:t xml:space="preserve"> Vitruvian man adorns countless walls, book covers and the Euro coin.</w:t>
      </w:r>
    </w:p>
    <w:p w:rsidR="00B00BA5" w:rsidRPr="00B00BA5" w:rsidRDefault="00B00BA5" w:rsidP="00B00BA5">
      <w:pPr>
        <w:shd w:val="clear" w:color="auto" w:fill="FFFFFF"/>
        <w:spacing w:before="435"/>
        <w:rPr>
          <w:rFonts w:cs="Arial"/>
          <w:spacing w:val="-1"/>
          <w:sz w:val="28"/>
          <w:szCs w:val="28"/>
          <w:lang w:val="en-US" w:eastAsia="zh-CN"/>
        </w:rPr>
      </w:pPr>
      <w:r w:rsidRPr="00B00BA5">
        <w:rPr>
          <w:rFonts w:cs="Arial"/>
          <w:spacing w:val="-1"/>
          <w:sz w:val="28"/>
          <w:szCs w:val="28"/>
          <w:lang w:val="en-US" w:eastAsia="zh-CN"/>
        </w:rPr>
        <w:t xml:space="preserve">While Leonardo </w:t>
      </w:r>
      <w:proofErr w:type="gramStart"/>
      <w:r w:rsidRPr="00B00BA5">
        <w:rPr>
          <w:rFonts w:cs="Arial"/>
          <w:spacing w:val="-1"/>
          <w:sz w:val="28"/>
          <w:szCs w:val="28"/>
          <w:lang w:val="en-US" w:eastAsia="zh-CN"/>
        </w:rPr>
        <w:t xml:space="preserve">is </w:t>
      </w:r>
      <w:proofErr w:type="spellStart"/>
      <w:r w:rsidRPr="00B00BA5">
        <w:rPr>
          <w:rFonts w:cs="Arial"/>
          <w:spacing w:val="-1"/>
          <w:sz w:val="28"/>
          <w:szCs w:val="28"/>
          <w:lang w:val="en-US" w:eastAsia="zh-CN"/>
        </w:rPr>
        <w:t>recognised</w:t>
      </w:r>
      <w:proofErr w:type="spellEnd"/>
      <w:proofErr w:type="gramEnd"/>
      <w:r w:rsidRPr="00B00BA5">
        <w:rPr>
          <w:rFonts w:cs="Arial"/>
          <w:spacing w:val="-1"/>
          <w:sz w:val="28"/>
          <w:szCs w:val="28"/>
          <w:lang w:val="en-US" w:eastAsia="zh-CN"/>
        </w:rPr>
        <w:t xml:space="preserve"> principally for his artistic genius, barely a dozen paintings can be unequivocally attributed to him. In life, he defined himself not as an artist but as an engineer and architect. More than 7,000 pages of his notebooks have survived, showing the workings of a mind unfettered by disciplinary boundaries, the ultimate embodiment of Renaissance humanism and creativity.</w:t>
      </w:r>
    </w:p>
    <w:p w:rsidR="00B00BA5" w:rsidRPr="00B00BA5" w:rsidRDefault="00B00BA5" w:rsidP="00B00BA5">
      <w:pPr>
        <w:shd w:val="clear" w:color="auto" w:fill="FFFFFF"/>
        <w:spacing w:before="435"/>
        <w:rPr>
          <w:rFonts w:cs="Arial"/>
          <w:spacing w:val="-1"/>
          <w:sz w:val="28"/>
          <w:szCs w:val="28"/>
          <w:lang w:val="en-US" w:eastAsia="zh-CN"/>
        </w:rPr>
      </w:pPr>
      <w:r w:rsidRPr="00B00BA5">
        <w:rPr>
          <w:rFonts w:cs="Arial"/>
          <w:spacing w:val="-1"/>
          <w:sz w:val="28"/>
          <w:szCs w:val="28"/>
          <w:lang w:val="en-US" w:eastAsia="zh-CN"/>
        </w:rPr>
        <w:t xml:space="preserve">History does not repeat itself, but it rhymes. The Renaissance catapulted Italy from the </w:t>
      </w:r>
      <w:proofErr w:type="gramStart"/>
      <w:r w:rsidRPr="00B00BA5">
        <w:rPr>
          <w:rFonts w:cs="Arial"/>
          <w:spacing w:val="-1"/>
          <w:sz w:val="28"/>
          <w:szCs w:val="28"/>
          <w:lang w:val="en-US" w:eastAsia="zh-CN"/>
        </w:rPr>
        <w:t>Medieval</w:t>
      </w:r>
      <w:proofErr w:type="gramEnd"/>
      <w:r w:rsidRPr="00B00BA5">
        <w:rPr>
          <w:rFonts w:cs="Arial"/>
          <w:spacing w:val="-1"/>
          <w:sz w:val="28"/>
          <w:szCs w:val="28"/>
          <w:lang w:val="en-US" w:eastAsia="zh-CN"/>
        </w:rPr>
        <w:t xml:space="preserve"> age to become the most advanced place on Earth. Already by 1500, Italian average incomes were 30 per cent higher than the western European average.</w:t>
      </w:r>
    </w:p>
    <w:p w:rsidR="00B00BA5" w:rsidRPr="00B00BA5" w:rsidRDefault="00B00BA5" w:rsidP="00B00BA5">
      <w:pPr>
        <w:shd w:val="clear" w:color="auto" w:fill="FFFFFF"/>
        <w:spacing w:before="435"/>
        <w:rPr>
          <w:rFonts w:cs="Arial"/>
          <w:spacing w:val="-1"/>
          <w:sz w:val="28"/>
          <w:szCs w:val="28"/>
          <w:lang w:val="en-US" w:eastAsia="zh-CN"/>
        </w:rPr>
      </w:pPr>
      <w:r w:rsidRPr="00B00BA5">
        <w:rPr>
          <w:rFonts w:cs="Arial"/>
          <w:spacing w:val="-1"/>
          <w:sz w:val="28"/>
          <w:szCs w:val="28"/>
          <w:lang w:val="en-US" w:eastAsia="zh-CN"/>
        </w:rPr>
        <w:t xml:space="preserve">Then, as now, change brought immense riches to some and growing anxiety </w:t>
      </w:r>
      <w:proofErr w:type="gramStart"/>
      <w:r w:rsidRPr="00B00BA5">
        <w:rPr>
          <w:rFonts w:cs="Arial"/>
          <w:spacing w:val="-1"/>
          <w:sz w:val="28"/>
          <w:szCs w:val="28"/>
          <w:lang w:val="en-US" w:eastAsia="zh-CN"/>
        </w:rPr>
        <w:t>and</w:t>
      </w:r>
      <w:proofErr w:type="gramEnd"/>
      <w:r w:rsidRPr="00B00BA5">
        <w:rPr>
          <w:rFonts w:cs="Arial"/>
          <w:spacing w:val="-1"/>
          <w:sz w:val="28"/>
          <w:szCs w:val="28"/>
          <w:lang w:val="en-US" w:eastAsia="zh-CN"/>
        </w:rPr>
        <w:t xml:space="preserve"> disillusionment to others. We too live in an age of accelerating change, one that has provoked its own fierce backlash. What lessons can we draw from Leonardo and his time to ensure that we not only benefit from a new flourishing, but that progress </w:t>
      </w:r>
      <w:proofErr w:type="gramStart"/>
      <w:r w:rsidRPr="00B00BA5">
        <w:rPr>
          <w:rFonts w:cs="Arial"/>
          <w:spacing w:val="-1"/>
          <w:sz w:val="28"/>
          <w:szCs w:val="28"/>
          <w:lang w:val="en-US" w:eastAsia="zh-CN"/>
        </w:rPr>
        <w:t>will be sustained</w:t>
      </w:r>
      <w:proofErr w:type="gramEnd"/>
      <w:r w:rsidRPr="00B00BA5">
        <w:rPr>
          <w:rFonts w:cs="Arial"/>
          <w:spacing w:val="-1"/>
          <w:sz w:val="28"/>
          <w:szCs w:val="28"/>
          <w:lang w:val="en-US" w:eastAsia="zh-CN"/>
        </w:rPr>
        <w:t>?</w:t>
      </w:r>
    </w:p>
    <w:p w:rsidR="00B00BA5" w:rsidRPr="00B00BA5" w:rsidRDefault="00B00BA5" w:rsidP="00B00BA5">
      <w:pPr>
        <w:spacing w:after="160" w:line="259" w:lineRule="auto"/>
        <w:rPr>
          <w:rFonts w:eastAsiaTheme="minorEastAsia" w:cs="Arial"/>
          <w:sz w:val="28"/>
          <w:szCs w:val="28"/>
          <w:lang w:val="en-US" w:eastAsia="zh-CN"/>
        </w:rPr>
      </w:pPr>
    </w:p>
    <w:p w:rsidR="00B00BA5" w:rsidRPr="00B00BA5" w:rsidRDefault="00B00BA5" w:rsidP="00B00BA5">
      <w:pPr>
        <w:spacing w:before="60" w:after="40"/>
        <w:rPr>
          <w:lang w:val="en-US"/>
        </w:rPr>
      </w:pPr>
    </w:p>
    <w:p w:rsidR="00B00BA5" w:rsidRPr="00B00BA5" w:rsidRDefault="00B00BA5">
      <w:pPr>
        <w:rPr>
          <w:lang w:val="en-US"/>
        </w:rPr>
      </w:pPr>
    </w:p>
    <w:sectPr w:rsidR="00B00BA5" w:rsidRPr="00B00BA5" w:rsidSect="00561887">
      <w:headerReference w:type="default" r:id="rId6"/>
      <w:footerReference w:type="default" r:id="rId7"/>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637B3">
      <w:r>
        <w:separator/>
      </w:r>
    </w:p>
  </w:endnote>
  <w:endnote w:type="continuationSeparator" w:id="0">
    <w:p w:rsidR="00000000" w:rsidRDefault="0006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44" w:rsidRPr="00274FEA" w:rsidRDefault="00E95CFE" w:rsidP="00274FEA">
    <w:pPr>
      <w:pStyle w:val="Fuzeile"/>
      <w:jc w:val="center"/>
      <w:rPr>
        <w:sz w:val="20"/>
        <w:szCs w:val="20"/>
      </w:rPr>
    </w:pPr>
    <w:r w:rsidRPr="00274FEA">
      <w:rPr>
        <w:sz w:val="20"/>
        <w:szCs w:val="20"/>
        <w:lang w:val="de-DE"/>
      </w:rPr>
      <w:t xml:space="preserve">Seite </w:t>
    </w:r>
    <w:r w:rsidRPr="00274FEA">
      <w:rPr>
        <w:b/>
        <w:sz w:val="20"/>
        <w:szCs w:val="20"/>
      </w:rPr>
      <w:fldChar w:fldCharType="begin"/>
    </w:r>
    <w:r w:rsidRPr="00274FEA">
      <w:rPr>
        <w:b/>
        <w:sz w:val="20"/>
        <w:szCs w:val="20"/>
      </w:rPr>
      <w:instrText>PAGE  \* Arabic  \* MERGEFORMAT</w:instrText>
    </w:r>
    <w:r w:rsidRPr="00274FEA">
      <w:rPr>
        <w:b/>
        <w:sz w:val="20"/>
        <w:szCs w:val="20"/>
      </w:rPr>
      <w:fldChar w:fldCharType="separate"/>
    </w:r>
    <w:r w:rsidR="000637B3" w:rsidRPr="000637B3">
      <w:rPr>
        <w:b/>
        <w:noProof/>
        <w:sz w:val="20"/>
        <w:szCs w:val="20"/>
        <w:lang w:val="de-DE"/>
      </w:rPr>
      <w:t>2</w:t>
    </w:r>
    <w:r w:rsidRPr="00274FEA">
      <w:rPr>
        <w:b/>
        <w:sz w:val="20"/>
        <w:szCs w:val="20"/>
      </w:rPr>
      <w:fldChar w:fldCharType="end"/>
    </w:r>
    <w:r w:rsidRPr="00274FEA">
      <w:rPr>
        <w:sz w:val="20"/>
        <w:szCs w:val="20"/>
        <w:lang w:val="de-DE"/>
      </w:rPr>
      <w:t xml:space="preserve"> von </w:t>
    </w:r>
    <w:r w:rsidRPr="00274FEA">
      <w:rPr>
        <w:b/>
        <w:sz w:val="20"/>
        <w:szCs w:val="20"/>
      </w:rPr>
      <w:fldChar w:fldCharType="begin"/>
    </w:r>
    <w:r w:rsidRPr="00274FEA">
      <w:rPr>
        <w:b/>
        <w:sz w:val="20"/>
        <w:szCs w:val="20"/>
      </w:rPr>
      <w:instrText>NUMPAGES  \* Arabic  \* MERGEFORMAT</w:instrText>
    </w:r>
    <w:r w:rsidRPr="00274FEA">
      <w:rPr>
        <w:b/>
        <w:sz w:val="20"/>
        <w:szCs w:val="20"/>
      </w:rPr>
      <w:fldChar w:fldCharType="separate"/>
    </w:r>
    <w:r w:rsidR="000637B3" w:rsidRPr="000637B3">
      <w:rPr>
        <w:b/>
        <w:noProof/>
        <w:sz w:val="20"/>
        <w:szCs w:val="20"/>
        <w:lang w:val="de-DE"/>
      </w:rPr>
      <w:t>2</w:t>
    </w:r>
    <w:r w:rsidRPr="00274FEA">
      <w:rPr>
        <w:b/>
        <w:sz w:val="20"/>
        <w:szCs w:val="20"/>
      </w:rPr>
      <w:fldChar w:fldCharType="end"/>
    </w:r>
  </w:p>
  <w:p w:rsidR="005E0144" w:rsidRDefault="000637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637B3">
      <w:r>
        <w:separator/>
      </w:r>
    </w:p>
  </w:footnote>
  <w:footnote w:type="continuationSeparator" w:id="0">
    <w:p w:rsidR="00000000" w:rsidRDefault="00063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87" w:rsidRDefault="00E95CFE">
    <w:r w:rsidRPr="00561887">
      <w:rPr>
        <w:b/>
        <w:noProof/>
        <w:lang w:eastAsia="de-CH"/>
      </w:rPr>
      <w:drawing>
        <wp:anchor distT="0" distB="0" distL="114300" distR="114300" simplePos="0" relativeHeight="251659264" behindDoc="1" locked="1" layoutInCell="1" allowOverlap="1" wp14:anchorId="2EA389DF" wp14:editId="52ECF1B9">
          <wp:simplePos x="0" y="0"/>
          <wp:positionH relativeFrom="page">
            <wp:posOffset>6610350</wp:posOffset>
          </wp:positionH>
          <wp:positionV relativeFrom="page">
            <wp:posOffset>400050</wp:posOffset>
          </wp:positionV>
          <wp:extent cx="313200" cy="324000"/>
          <wp:effectExtent l="0" t="0" r="0" b="0"/>
          <wp:wrapSquare wrapText="bothSides"/>
          <wp:docPr id="1" name="Grafik 1" descr="zhaw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haw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A5"/>
    <w:rsid w:val="000637B3"/>
    <w:rsid w:val="00B00BA5"/>
    <w:rsid w:val="00E95CF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C269"/>
  <w15:chartTrackingRefBased/>
  <w15:docId w15:val="{88279696-A1D7-4C4E-9FB8-750B5F2F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0BA5"/>
    <w:pPr>
      <w:spacing w:after="0" w:line="240" w:lineRule="auto"/>
    </w:pPr>
    <w:rPr>
      <w:rFonts w:ascii="Arial" w:eastAsia="Times New Roman" w:hAnsi="Arial" w:cs="Times New Roman"/>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00BA5"/>
    <w:rPr>
      <w:color w:val="0563C1" w:themeColor="hyperlink"/>
      <w:u w:val="single"/>
    </w:rPr>
  </w:style>
  <w:style w:type="paragraph" w:styleId="Kopfzeile">
    <w:name w:val="header"/>
    <w:basedOn w:val="Standard"/>
    <w:link w:val="KopfzeileZchn"/>
    <w:uiPriority w:val="99"/>
    <w:unhideWhenUsed/>
    <w:rsid w:val="00B00BA5"/>
    <w:pPr>
      <w:tabs>
        <w:tab w:val="center" w:pos="4536"/>
        <w:tab w:val="right" w:pos="9072"/>
      </w:tabs>
    </w:pPr>
  </w:style>
  <w:style w:type="character" w:customStyle="1" w:styleId="KopfzeileZchn">
    <w:name w:val="Kopfzeile Zchn"/>
    <w:basedOn w:val="Absatz-Standardschriftart"/>
    <w:link w:val="Kopfzeile"/>
    <w:uiPriority w:val="99"/>
    <w:rsid w:val="00B00BA5"/>
    <w:rPr>
      <w:rFonts w:ascii="Arial" w:eastAsia="Times New Roman" w:hAnsi="Arial" w:cs="Times New Roman"/>
      <w:szCs w:val="24"/>
      <w:lang w:val="de-CH" w:eastAsia="de-DE"/>
    </w:rPr>
  </w:style>
  <w:style w:type="paragraph" w:styleId="Fuzeile">
    <w:name w:val="footer"/>
    <w:basedOn w:val="Standard"/>
    <w:link w:val="FuzeileZchn"/>
    <w:uiPriority w:val="99"/>
    <w:unhideWhenUsed/>
    <w:rsid w:val="00B00BA5"/>
    <w:pPr>
      <w:tabs>
        <w:tab w:val="center" w:pos="4536"/>
        <w:tab w:val="right" w:pos="9072"/>
      </w:tabs>
    </w:pPr>
  </w:style>
  <w:style w:type="character" w:customStyle="1" w:styleId="FuzeileZchn">
    <w:name w:val="Fußzeile Zchn"/>
    <w:basedOn w:val="Absatz-Standardschriftart"/>
    <w:link w:val="Fuzeile"/>
    <w:uiPriority w:val="99"/>
    <w:rsid w:val="00B00BA5"/>
    <w:rPr>
      <w:rFonts w:ascii="Arial" w:eastAsia="Times New Roman" w:hAnsi="Arial" w:cs="Times New Roman"/>
      <w:szCs w:val="24"/>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7A291854094154AEA2AA7CC7BDA071"/>
        <w:category>
          <w:name w:val="Allgemein"/>
          <w:gallery w:val="placeholder"/>
        </w:category>
        <w:types>
          <w:type w:val="bbPlcHdr"/>
        </w:types>
        <w:behaviors>
          <w:behavior w:val="content"/>
        </w:behaviors>
        <w:guid w:val="{9A8BA010-98F7-4723-B253-C8E5EA279BEE}"/>
      </w:docPartPr>
      <w:docPartBody>
        <w:p w:rsidR="00F64C89" w:rsidRDefault="0012263B" w:rsidP="0012263B">
          <w:pPr>
            <w:pStyle w:val="B57A291854094154AEA2AA7CC7BDA071"/>
          </w:pPr>
          <w:r w:rsidRPr="005E4A8E">
            <w:rPr>
              <w:b/>
              <w:sz w:val="20"/>
              <w:szCs w:val="20"/>
              <w:lang w:val="it-IT"/>
            </w:rPr>
            <w:t>[</w:t>
          </w:r>
          <w:r w:rsidRPr="005E4A8E">
            <w:rPr>
              <w:b/>
              <w:sz w:val="20"/>
              <w:szCs w:val="20"/>
              <w:highlight w:val="lightGray"/>
              <w:lang w:val="it-IT"/>
            </w:rPr>
            <w:t>Version, z. B. FRA–DEU</w:t>
          </w:r>
          <w:r w:rsidRPr="005E4A8E">
            <w:rPr>
              <w:b/>
              <w:sz w:val="20"/>
              <w:szCs w:val="20"/>
              <w:lang w:val="it-IT"/>
            </w:rPr>
            <w:t>]</w:t>
          </w:r>
        </w:p>
      </w:docPartBody>
    </w:docPart>
    <w:docPart>
      <w:docPartPr>
        <w:name w:val="11DE42DEE37C4A809836C0894CC3F125"/>
        <w:category>
          <w:name w:val="Allgemein"/>
          <w:gallery w:val="placeholder"/>
        </w:category>
        <w:types>
          <w:type w:val="bbPlcHdr"/>
        </w:types>
        <w:behaviors>
          <w:behavior w:val="content"/>
        </w:behaviors>
        <w:guid w:val="{82EFD261-CA65-46E1-9478-5C038D78871A}"/>
      </w:docPartPr>
      <w:docPartBody>
        <w:p w:rsidR="00F64C89" w:rsidRDefault="0012263B" w:rsidP="0012263B">
          <w:pPr>
            <w:pStyle w:val="11DE42DEE37C4A809836C0894CC3F125"/>
          </w:pPr>
          <w:r w:rsidRPr="005E4A8E">
            <w:rPr>
              <w:b/>
              <w:sz w:val="20"/>
              <w:szCs w:val="20"/>
            </w:rPr>
            <w:t>[</w:t>
          </w:r>
          <w:r w:rsidRPr="005E4A8E">
            <w:rPr>
              <w:b/>
              <w:sz w:val="20"/>
              <w:szCs w:val="20"/>
              <w:highlight w:val="lightGray"/>
            </w:rPr>
            <w:t xml:space="preserve">Richtung: </w:t>
          </w:r>
          <w:r w:rsidRPr="007B4368">
            <w:rPr>
              <w:b/>
              <w:sz w:val="20"/>
              <w:szCs w:val="20"/>
              <w:highlight w:val="lightGray"/>
            </w:rPr>
            <w:t xml:space="preserve">A–B </w:t>
          </w:r>
          <w:r w:rsidRPr="007B4368">
            <w:rPr>
              <w:b/>
              <w:i/>
              <w:sz w:val="20"/>
              <w:szCs w:val="20"/>
              <w:highlight w:val="lightGray"/>
            </w:rPr>
            <w:t>und/oder</w:t>
          </w:r>
          <w:r w:rsidRPr="007B4368">
            <w:rPr>
              <w:b/>
              <w:sz w:val="20"/>
              <w:szCs w:val="20"/>
              <w:highlight w:val="lightGray"/>
            </w:rPr>
            <w:t xml:space="preserve"> B/C–A</w:t>
          </w:r>
          <w:r w:rsidRPr="005E4A8E">
            <w:rPr>
              <w:b/>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3B"/>
    <w:rsid w:val="00117B4D"/>
    <w:rsid w:val="0012263B"/>
    <w:rsid w:val="00F64C8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57A291854094154AEA2AA7CC7BDA071">
    <w:name w:val="B57A291854094154AEA2AA7CC7BDA071"/>
    <w:rsid w:val="0012263B"/>
  </w:style>
  <w:style w:type="paragraph" w:customStyle="1" w:styleId="11DE42DEE37C4A809836C0894CC3F125">
    <w:name w:val="11DE42DEE37C4A809836C0894CC3F125"/>
    <w:rsid w:val="0012263B"/>
  </w:style>
  <w:style w:type="paragraph" w:customStyle="1" w:styleId="CF08E57C48BB46EF9E38B1257CC45481">
    <w:name w:val="CF08E57C48BB46EF9E38B1257CC45481"/>
    <w:rsid w:val="0012263B"/>
  </w:style>
  <w:style w:type="paragraph" w:customStyle="1" w:styleId="8D5F4E40927443D08EB6B21B138AEAF4">
    <w:name w:val="8D5F4E40927443D08EB6B21B138AEAF4"/>
    <w:rsid w:val="001226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Yan</dc:creator>
  <cp:keywords/>
  <dc:description/>
  <cp:lastModifiedBy>Bamberg Kerstin Alexandra (bamb)</cp:lastModifiedBy>
  <cp:revision>3</cp:revision>
  <dcterms:created xsi:type="dcterms:W3CDTF">2019-06-08T18:26:00Z</dcterms:created>
  <dcterms:modified xsi:type="dcterms:W3CDTF">2020-03-20T10:47:00Z</dcterms:modified>
</cp:coreProperties>
</file>